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3F" w:rsidRPr="00A0253F" w:rsidRDefault="00340DC5" w:rsidP="00340DC5">
      <w:pPr>
        <w:spacing w:line="570" w:lineRule="exact"/>
        <w:ind w:right="159"/>
        <w:jc w:val="right"/>
        <w:rPr>
          <w:rFonts w:ascii="仿宋" w:eastAsia="仿宋" w:hAnsi="仿宋" w:hint="eastAsia"/>
          <w:b/>
          <w:sz w:val="32"/>
          <w:szCs w:val="32"/>
        </w:rPr>
      </w:pPr>
      <w:r>
        <w:rPr>
          <w:rFonts w:ascii="仿宋" w:eastAsia="仿宋" w:hAnsi="仿宋" w:hint="eastAsia"/>
          <w:b/>
          <w:sz w:val="32"/>
          <w:szCs w:val="32"/>
        </w:rPr>
        <w:t xml:space="preserve"> </w:t>
      </w:r>
      <w:r w:rsidR="00A0253F">
        <w:rPr>
          <w:rFonts w:ascii="仿宋" w:eastAsia="仿宋" w:hAnsi="仿宋" w:hint="eastAsia"/>
          <w:b/>
          <w:sz w:val="32"/>
          <w:szCs w:val="32"/>
        </w:rPr>
        <w:t>学工字[2019]2</w:t>
      </w:r>
      <w:r w:rsidR="00A0253F">
        <w:rPr>
          <w:rFonts w:ascii="仿宋" w:eastAsia="仿宋" w:hAnsi="仿宋" w:hint="eastAsia"/>
          <w:b/>
          <w:sz w:val="32"/>
          <w:szCs w:val="32"/>
        </w:rPr>
        <w:t>9</w:t>
      </w:r>
      <w:r w:rsidR="00A0253F">
        <w:rPr>
          <w:rFonts w:ascii="仿宋" w:eastAsia="仿宋" w:hAnsi="仿宋" w:hint="eastAsia"/>
          <w:b/>
          <w:sz w:val="32"/>
          <w:szCs w:val="32"/>
        </w:rPr>
        <w:t>号</w:t>
      </w:r>
    </w:p>
    <w:p w:rsidR="0024194D" w:rsidRPr="00666CF0" w:rsidRDefault="00E97B6B" w:rsidP="00666CF0">
      <w:pPr>
        <w:jc w:val="center"/>
        <w:rPr>
          <w:rFonts w:asciiTheme="majorEastAsia" w:eastAsiaTheme="majorEastAsia" w:hAnsiTheme="majorEastAsia"/>
          <w:b/>
          <w:sz w:val="32"/>
          <w:szCs w:val="32"/>
        </w:rPr>
      </w:pPr>
      <w:r w:rsidRPr="00666CF0">
        <w:rPr>
          <w:rFonts w:asciiTheme="majorEastAsia" w:eastAsiaTheme="majorEastAsia" w:hAnsiTheme="majorEastAsia" w:hint="eastAsia"/>
          <w:b/>
          <w:sz w:val="32"/>
          <w:szCs w:val="32"/>
        </w:rPr>
        <w:t>关于做好2019届毕业典礼暨学位授予仪式参会准备工作的通知</w:t>
      </w:r>
    </w:p>
    <w:p w:rsidR="00666CF0" w:rsidRDefault="00666CF0">
      <w:pPr>
        <w:rPr>
          <w:rFonts w:ascii="仿宋_GB2312" w:eastAsia="仿宋_GB2312"/>
          <w:sz w:val="32"/>
          <w:szCs w:val="32"/>
        </w:rPr>
      </w:pPr>
    </w:p>
    <w:p w:rsidR="00E97B6B" w:rsidRDefault="00E97B6B">
      <w:pPr>
        <w:rPr>
          <w:rFonts w:ascii="仿宋_GB2312" w:eastAsia="仿宋_GB2312"/>
          <w:sz w:val="32"/>
          <w:szCs w:val="32"/>
        </w:rPr>
      </w:pPr>
      <w:r>
        <w:rPr>
          <w:rFonts w:ascii="仿宋_GB2312" w:eastAsia="仿宋_GB2312" w:hint="eastAsia"/>
          <w:sz w:val="32"/>
          <w:szCs w:val="32"/>
        </w:rPr>
        <w:t>各教学学院：</w:t>
      </w:r>
    </w:p>
    <w:p w:rsidR="00666CF0" w:rsidRDefault="00E97B6B" w:rsidP="00666CF0">
      <w:pPr>
        <w:ind w:firstLineChars="200" w:firstLine="640"/>
        <w:rPr>
          <w:rFonts w:ascii="仿宋_GB2312" w:eastAsia="仿宋_GB2312"/>
          <w:sz w:val="32"/>
          <w:szCs w:val="32"/>
        </w:rPr>
      </w:pPr>
      <w:r>
        <w:rPr>
          <w:rFonts w:ascii="仿宋_GB2312" w:eastAsia="仿宋_GB2312" w:hint="eastAsia"/>
          <w:sz w:val="32"/>
          <w:szCs w:val="32"/>
        </w:rPr>
        <w:t>毕业典礼是大学生活的重要仪式。根据学校工作安排，定于6月5日举行我校2019届毕业生毕业典礼暨学位授予仪式，为做好参会的各项准备工作，现就有关事项通知如下：</w:t>
      </w:r>
    </w:p>
    <w:p w:rsidR="00666CF0" w:rsidRDefault="00E97B6B" w:rsidP="00666CF0">
      <w:pPr>
        <w:ind w:firstLineChars="200" w:firstLine="640"/>
        <w:rPr>
          <w:rFonts w:ascii="仿宋_GB2312" w:eastAsia="仿宋_GB2312"/>
          <w:sz w:val="32"/>
          <w:szCs w:val="32"/>
        </w:rPr>
      </w:pPr>
      <w:r w:rsidRPr="00E97B6B">
        <w:rPr>
          <w:rFonts w:ascii="仿宋_GB2312" w:eastAsia="仿宋_GB2312" w:hint="eastAsia"/>
          <w:sz w:val="32"/>
          <w:szCs w:val="32"/>
        </w:rPr>
        <w:t>1.时间：</w:t>
      </w:r>
      <w:r w:rsidRPr="00666CF0">
        <w:rPr>
          <w:rFonts w:ascii="仿宋_GB2312" w:eastAsia="仿宋_GB2312" w:hint="eastAsia"/>
          <w:b/>
          <w:sz w:val="32"/>
          <w:szCs w:val="32"/>
        </w:rPr>
        <w:t>毕业典礼定于6月5日上午7:30</w:t>
      </w:r>
      <w:r w:rsidRPr="00E97B6B">
        <w:rPr>
          <w:rFonts w:ascii="仿宋_GB2312" w:eastAsia="仿宋_GB2312" w:hint="eastAsia"/>
          <w:sz w:val="32"/>
          <w:szCs w:val="32"/>
        </w:rPr>
        <w:t>；随后进行学位授予仪式，各学院具体时间根据报名参会的毕业生人数另行通知。</w:t>
      </w:r>
    </w:p>
    <w:p w:rsidR="00666CF0" w:rsidRDefault="00E97B6B" w:rsidP="00666CF0">
      <w:pPr>
        <w:ind w:firstLineChars="200" w:firstLine="640"/>
        <w:rPr>
          <w:rFonts w:ascii="仿宋_GB2312" w:eastAsia="仿宋_GB2312"/>
          <w:sz w:val="32"/>
          <w:szCs w:val="32"/>
        </w:rPr>
      </w:pPr>
      <w:r w:rsidRPr="00666CF0">
        <w:rPr>
          <w:rFonts w:ascii="仿宋_GB2312" w:eastAsia="仿宋_GB2312" w:hint="eastAsia"/>
          <w:sz w:val="32"/>
          <w:szCs w:val="32"/>
        </w:rPr>
        <w:t>2．</w:t>
      </w:r>
      <w:r w:rsidRPr="00666CF0">
        <w:rPr>
          <w:rFonts w:ascii="仿宋_GB2312" w:eastAsia="仿宋_GB2312" w:hint="eastAsia"/>
          <w:b/>
          <w:sz w:val="32"/>
          <w:szCs w:val="32"/>
        </w:rPr>
        <w:t>原则上要求全体毕业生</w:t>
      </w:r>
      <w:r w:rsidR="00666CF0" w:rsidRPr="00666CF0">
        <w:rPr>
          <w:rFonts w:ascii="仿宋_GB2312" w:eastAsia="仿宋_GB2312" w:hint="eastAsia"/>
          <w:b/>
          <w:sz w:val="32"/>
          <w:szCs w:val="32"/>
        </w:rPr>
        <w:t>（含研究生，下同）</w:t>
      </w:r>
      <w:r w:rsidRPr="00666CF0">
        <w:rPr>
          <w:rFonts w:ascii="仿宋_GB2312" w:eastAsia="仿宋_GB2312" w:hint="eastAsia"/>
          <w:b/>
          <w:sz w:val="32"/>
          <w:szCs w:val="32"/>
        </w:rPr>
        <w:t>参加</w:t>
      </w:r>
      <w:r w:rsidRPr="00666CF0">
        <w:rPr>
          <w:rFonts w:ascii="仿宋_GB2312" w:eastAsia="仿宋_GB2312" w:hint="eastAsia"/>
          <w:sz w:val="32"/>
          <w:szCs w:val="32"/>
        </w:rPr>
        <w:t>。为便于提前安排座位、准备毕业证学位证及学位服，</w:t>
      </w:r>
      <w:r w:rsidRPr="00E97B6B">
        <w:rPr>
          <w:rFonts w:ascii="仿宋_GB2312" w:eastAsia="仿宋_GB2312" w:hint="eastAsia"/>
          <w:sz w:val="32"/>
          <w:szCs w:val="32"/>
        </w:rPr>
        <w:t>请</w:t>
      </w:r>
      <w:r w:rsidRPr="00666CF0">
        <w:rPr>
          <w:rFonts w:ascii="仿宋_GB2312" w:eastAsia="仿宋_GB2312" w:hint="eastAsia"/>
          <w:sz w:val="32"/>
          <w:szCs w:val="32"/>
        </w:rPr>
        <w:t>各学院做好</w:t>
      </w:r>
      <w:r w:rsidRPr="00E97B6B">
        <w:rPr>
          <w:rFonts w:ascii="仿宋_GB2312" w:eastAsia="仿宋_GB2312" w:hint="eastAsia"/>
          <w:sz w:val="32"/>
          <w:szCs w:val="32"/>
        </w:rPr>
        <w:t>参加毕业典礼的</w:t>
      </w:r>
      <w:r w:rsidR="009D6762" w:rsidRPr="00666CF0">
        <w:rPr>
          <w:rFonts w:ascii="仿宋_GB2312" w:eastAsia="仿宋_GB2312" w:hint="eastAsia"/>
          <w:sz w:val="32"/>
          <w:szCs w:val="32"/>
        </w:rPr>
        <w:t>毕业生报名工作，并</w:t>
      </w:r>
      <w:r w:rsidRPr="00E97B6B">
        <w:rPr>
          <w:rFonts w:ascii="仿宋_GB2312" w:eastAsia="仿宋_GB2312" w:hint="eastAsia"/>
          <w:sz w:val="32"/>
          <w:szCs w:val="32"/>
        </w:rPr>
        <w:t>在</w:t>
      </w:r>
      <w:r w:rsidR="009D6762" w:rsidRPr="00666CF0">
        <w:rPr>
          <w:rFonts w:ascii="仿宋_GB2312" w:eastAsia="仿宋_GB2312" w:hint="eastAsia"/>
          <w:b/>
          <w:sz w:val="32"/>
          <w:szCs w:val="32"/>
        </w:rPr>
        <w:t>5月2</w:t>
      </w:r>
      <w:r w:rsidR="007729C6">
        <w:rPr>
          <w:rFonts w:ascii="仿宋_GB2312" w:eastAsia="仿宋_GB2312" w:hint="eastAsia"/>
          <w:b/>
          <w:sz w:val="32"/>
          <w:szCs w:val="32"/>
        </w:rPr>
        <w:t>9</w:t>
      </w:r>
      <w:r w:rsidR="009D6762" w:rsidRPr="00666CF0">
        <w:rPr>
          <w:rFonts w:ascii="仿宋_GB2312" w:eastAsia="仿宋_GB2312" w:hint="eastAsia"/>
          <w:b/>
          <w:sz w:val="32"/>
          <w:szCs w:val="32"/>
        </w:rPr>
        <w:t>日</w:t>
      </w:r>
      <w:r w:rsidR="007729C6">
        <w:rPr>
          <w:rFonts w:ascii="仿宋_GB2312" w:eastAsia="仿宋_GB2312" w:hint="eastAsia"/>
          <w:b/>
          <w:sz w:val="32"/>
          <w:szCs w:val="32"/>
        </w:rPr>
        <w:t>（星期三）</w:t>
      </w:r>
      <w:r w:rsidR="009D6762" w:rsidRPr="00666CF0">
        <w:rPr>
          <w:rFonts w:ascii="仿宋_GB2312" w:eastAsia="仿宋_GB2312" w:hint="eastAsia"/>
          <w:b/>
          <w:sz w:val="32"/>
          <w:szCs w:val="32"/>
        </w:rPr>
        <w:t>前</w:t>
      </w:r>
      <w:r w:rsidR="009D6762" w:rsidRPr="00666CF0">
        <w:rPr>
          <w:rFonts w:ascii="仿宋_GB2312" w:eastAsia="仿宋_GB2312" w:hint="eastAsia"/>
          <w:sz w:val="32"/>
          <w:szCs w:val="32"/>
        </w:rPr>
        <w:t>将报名表（</w:t>
      </w:r>
      <w:r w:rsidR="00666CF0" w:rsidRPr="00666CF0">
        <w:rPr>
          <w:rFonts w:ascii="仿宋_GB2312" w:eastAsia="仿宋_GB2312" w:hint="eastAsia"/>
          <w:sz w:val="32"/>
          <w:szCs w:val="32"/>
        </w:rPr>
        <w:t>以班级为单位，</w:t>
      </w:r>
      <w:r w:rsidR="009D6762" w:rsidRPr="00666CF0">
        <w:rPr>
          <w:rFonts w:ascii="仿宋_GB2312" w:eastAsia="仿宋_GB2312" w:hint="eastAsia"/>
          <w:sz w:val="32"/>
          <w:szCs w:val="32"/>
        </w:rPr>
        <w:t>附件1）</w:t>
      </w:r>
      <w:r w:rsidR="00666CF0" w:rsidRPr="00666CF0">
        <w:rPr>
          <w:rFonts w:ascii="仿宋_GB2312" w:eastAsia="仿宋_GB2312" w:hint="eastAsia"/>
          <w:sz w:val="32"/>
          <w:szCs w:val="32"/>
        </w:rPr>
        <w:t>、汇总表（附件2）</w:t>
      </w:r>
      <w:r w:rsidR="009D6762" w:rsidRPr="00666CF0">
        <w:rPr>
          <w:rFonts w:ascii="仿宋_GB2312" w:eastAsia="仿宋_GB2312" w:hint="eastAsia"/>
          <w:sz w:val="32"/>
          <w:szCs w:val="32"/>
        </w:rPr>
        <w:t>发给学工处申蕤老师</w:t>
      </w:r>
      <w:r w:rsidRPr="00E97B6B">
        <w:rPr>
          <w:rFonts w:ascii="仿宋_GB2312" w:eastAsia="仿宋_GB2312" w:hint="eastAsia"/>
          <w:sz w:val="32"/>
          <w:szCs w:val="32"/>
        </w:rPr>
        <w:t>。</w:t>
      </w:r>
    </w:p>
    <w:p w:rsidR="00666CF0" w:rsidRDefault="009D6762" w:rsidP="00666CF0">
      <w:pPr>
        <w:ind w:firstLineChars="200" w:firstLine="640"/>
        <w:rPr>
          <w:rFonts w:ascii="仿宋_GB2312" w:eastAsia="仿宋_GB2312"/>
          <w:sz w:val="32"/>
          <w:szCs w:val="32"/>
        </w:rPr>
      </w:pPr>
      <w:r w:rsidRPr="00666CF0">
        <w:rPr>
          <w:rFonts w:ascii="仿宋_GB2312" w:eastAsia="仿宋_GB2312" w:hint="eastAsia"/>
          <w:sz w:val="32"/>
          <w:szCs w:val="32"/>
        </w:rPr>
        <w:t>3.</w:t>
      </w:r>
      <w:r w:rsidRPr="00666CF0">
        <w:rPr>
          <w:rFonts w:ascii="仿宋_GB2312" w:eastAsia="仿宋_GB2312" w:hint="eastAsia"/>
          <w:b/>
          <w:sz w:val="32"/>
          <w:szCs w:val="32"/>
        </w:rPr>
        <w:t>诚挚邀请毕业生家长参加。</w:t>
      </w:r>
      <w:r w:rsidRPr="00666CF0">
        <w:rPr>
          <w:rFonts w:ascii="仿宋_GB2312" w:eastAsia="仿宋_GB2312" w:hint="eastAsia"/>
          <w:sz w:val="32"/>
          <w:szCs w:val="32"/>
        </w:rPr>
        <w:t>为便于提前安排座位，</w:t>
      </w:r>
      <w:r w:rsidRPr="00E97B6B">
        <w:rPr>
          <w:rFonts w:ascii="仿宋_GB2312" w:eastAsia="仿宋_GB2312" w:hint="eastAsia"/>
          <w:sz w:val="32"/>
          <w:szCs w:val="32"/>
        </w:rPr>
        <w:t>请</w:t>
      </w:r>
      <w:r w:rsidRPr="00666CF0">
        <w:rPr>
          <w:rFonts w:ascii="仿宋_GB2312" w:eastAsia="仿宋_GB2312" w:hint="eastAsia"/>
          <w:sz w:val="32"/>
          <w:szCs w:val="32"/>
        </w:rPr>
        <w:t>各学院主动热情地向全体毕业生的家长发出邀请，并做好</w:t>
      </w:r>
      <w:r w:rsidRPr="00E97B6B">
        <w:rPr>
          <w:rFonts w:ascii="仿宋_GB2312" w:eastAsia="仿宋_GB2312" w:hint="eastAsia"/>
          <w:sz w:val="32"/>
          <w:szCs w:val="32"/>
        </w:rPr>
        <w:t>参加</w:t>
      </w:r>
      <w:r w:rsidRPr="00666CF0">
        <w:rPr>
          <w:rFonts w:ascii="仿宋_GB2312" w:eastAsia="仿宋_GB2312" w:hint="eastAsia"/>
          <w:sz w:val="32"/>
          <w:szCs w:val="32"/>
        </w:rPr>
        <w:t>现场观摩</w:t>
      </w:r>
      <w:r w:rsidRPr="00E97B6B">
        <w:rPr>
          <w:rFonts w:ascii="仿宋_GB2312" w:eastAsia="仿宋_GB2312" w:hint="eastAsia"/>
          <w:sz w:val="32"/>
          <w:szCs w:val="32"/>
        </w:rPr>
        <w:t>的</w:t>
      </w:r>
      <w:r w:rsidRPr="00666CF0">
        <w:rPr>
          <w:rFonts w:ascii="仿宋_GB2312" w:eastAsia="仿宋_GB2312" w:hint="eastAsia"/>
          <w:sz w:val="32"/>
          <w:szCs w:val="32"/>
        </w:rPr>
        <w:t>毕业生家长登记工作，</w:t>
      </w:r>
      <w:r w:rsidRPr="00E97B6B">
        <w:rPr>
          <w:rFonts w:ascii="仿宋_GB2312" w:eastAsia="仿宋_GB2312" w:hint="eastAsia"/>
          <w:sz w:val="32"/>
          <w:szCs w:val="32"/>
        </w:rPr>
        <w:t>在</w:t>
      </w:r>
      <w:r w:rsidR="007729C6" w:rsidRPr="00666CF0">
        <w:rPr>
          <w:rFonts w:ascii="仿宋_GB2312" w:eastAsia="仿宋_GB2312" w:hint="eastAsia"/>
          <w:b/>
          <w:sz w:val="32"/>
          <w:szCs w:val="32"/>
        </w:rPr>
        <w:t>5月2</w:t>
      </w:r>
      <w:r w:rsidR="007729C6">
        <w:rPr>
          <w:rFonts w:ascii="仿宋_GB2312" w:eastAsia="仿宋_GB2312" w:hint="eastAsia"/>
          <w:b/>
          <w:sz w:val="32"/>
          <w:szCs w:val="32"/>
        </w:rPr>
        <w:t>9</w:t>
      </w:r>
      <w:r w:rsidR="007729C6" w:rsidRPr="00666CF0">
        <w:rPr>
          <w:rFonts w:ascii="仿宋_GB2312" w:eastAsia="仿宋_GB2312" w:hint="eastAsia"/>
          <w:b/>
          <w:sz w:val="32"/>
          <w:szCs w:val="32"/>
        </w:rPr>
        <w:t>日</w:t>
      </w:r>
      <w:r w:rsidR="007729C6">
        <w:rPr>
          <w:rFonts w:ascii="仿宋_GB2312" w:eastAsia="仿宋_GB2312" w:hint="eastAsia"/>
          <w:b/>
          <w:sz w:val="32"/>
          <w:szCs w:val="32"/>
        </w:rPr>
        <w:t>（星期三）</w:t>
      </w:r>
      <w:r w:rsidR="007729C6" w:rsidRPr="00666CF0">
        <w:rPr>
          <w:rFonts w:ascii="仿宋_GB2312" w:eastAsia="仿宋_GB2312" w:hint="eastAsia"/>
          <w:b/>
          <w:sz w:val="32"/>
          <w:szCs w:val="32"/>
        </w:rPr>
        <w:t>前</w:t>
      </w:r>
      <w:r w:rsidRPr="00666CF0">
        <w:rPr>
          <w:rFonts w:ascii="仿宋_GB2312" w:eastAsia="仿宋_GB2312" w:hint="eastAsia"/>
          <w:sz w:val="32"/>
          <w:szCs w:val="32"/>
        </w:rPr>
        <w:t>将登记表（附件</w:t>
      </w:r>
      <w:r w:rsidR="00666CF0" w:rsidRPr="00666CF0">
        <w:rPr>
          <w:rFonts w:ascii="仿宋_GB2312" w:eastAsia="仿宋_GB2312" w:hint="eastAsia"/>
          <w:sz w:val="32"/>
          <w:szCs w:val="32"/>
        </w:rPr>
        <w:t>3</w:t>
      </w:r>
      <w:r w:rsidRPr="00666CF0">
        <w:rPr>
          <w:rFonts w:ascii="仿宋_GB2312" w:eastAsia="仿宋_GB2312" w:hint="eastAsia"/>
          <w:sz w:val="32"/>
          <w:szCs w:val="32"/>
        </w:rPr>
        <w:t>）发给学工处申蕤老师</w:t>
      </w:r>
      <w:r w:rsidRPr="00E97B6B">
        <w:rPr>
          <w:rFonts w:ascii="仿宋_GB2312" w:eastAsia="仿宋_GB2312" w:hint="eastAsia"/>
          <w:sz w:val="32"/>
          <w:szCs w:val="32"/>
        </w:rPr>
        <w:t>。</w:t>
      </w:r>
    </w:p>
    <w:p w:rsidR="00E97B6B" w:rsidRDefault="009D6762" w:rsidP="00666CF0">
      <w:pPr>
        <w:ind w:firstLineChars="200" w:firstLine="640"/>
        <w:rPr>
          <w:rFonts w:ascii="仿宋_GB2312" w:eastAsia="仿宋_GB2312"/>
          <w:sz w:val="32"/>
          <w:szCs w:val="32"/>
        </w:rPr>
      </w:pPr>
      <w:r w:rsidRPr="00666CF0">
        <w:rPr>
          <w:rFonts w:ascii="仿宋_GB2312" w:eastAsia="仿宋_GB2312" w:hint="eastAsia"/>
          <w:sz w:val="32"/>
          <w:szCs w:val="32"/>
        </w:rPr>
        <w:t>4.</w:t>
      </w:r>
      <w:r w:rsidR="00C61BA5" w:rsidRPr="00666CF0">
        <w:rPr>
          <w:rFonts w:ascii="仿宋_GB2312" w:eastAsia="仿宋_GB2312" w:hint="eastAsia"/>
          <w:sz w:val="32"/>
          <w:szCs w:val="32"/>
        </w:rPr>
        <w:t>做好本学院的毕业典礼期间工作预案。各学院要高度重视毕业典礼的组织配合工作，指定专人负责，提前拟定好</w:t>
      </w:r>
      <w:r w:rsidR="00C61BA5" w:rsidRPr="00666CF0">
        <w:rPr>
          <w:rFonts w:ascii="仿宋_GB2312" w:eastAsia="仿宋_GB2312" w:hint="eastAsia"/>
          <w:sz w:val="32"/>
          <w:szCs w:val="32"/>
        </w:rPr>
        <w:lastRenderedPageBreak/>
        <w:t>毕业典礼中本学院的口号，做好本学院毕业生纪念品的发放工作及协助做好现场毕业证书的发放准备工作等。</w:t>
      </w:r>
    </w:p>
    <w:p w:rsidR="00666CF0" w:rsidRDefault="00666CF0" w:rsidP="00666CF0">
      <w:pPr>
        <w:spacing w:line="560" w:lineRule="exact"/>
        <w:ind w:firstLine="600"/>
        <w:rPr>
          <w:rFonts w:ascii="仿宋" w:eastAsia="仿宋" w:hAnsi="仿宋"/>
          <w:sz w:val="32"/>
          <w:szCs w:val="32"/>
        </w:rPr>
      </w:pPr>
      <w:r>
        <w:rPr>
          <w:rFonts w:ascii="仿宋" w:eastAsia="仿宋" w:hAnsi="仿宋" w:hint="eastAsia"/>
          <w:sz w:val="32"/>
          <w:szCs w:val="32"/>
        </w:rPr>
        <w:t>附件：</w:t>
      </w:r>
    </w:p>
    <w:p w:rsidR="00666CF0" w:rsidRDefault="00666CF0" w:rsidP="00666CF0">
      <w:pPr>
        <w:spacing w:line="560" w:lineRule="exact"/>
        <w:ind w:firstLine="600"/>
        <w:rPr>
          <w:rFonts w:ascii="仿宋" w:eastAsia="仿宋" w:hAnsi="仿宋"/>
          <w:sz w:val="32"/>
          <w:szCs w:val="32"/>
        </w:rPr>
      </w:pPr>
      <w:r>
        <w:rPr>
          <w:rFonts w:ascii="仿宋" w:eastAsia="仿宋" w:hAnsi="仿宋" w:hint="eastAsia"/>
          <w:sz w:val="32"/>
          <w:szCs w:val="32"/>
        </w:rPr>
        <w:t>1.</w:t>
      </w:r>
      <w:r w:rsidRPr="00666CF0">
        <w:rPr>
          <w:rFonts w:hint="eastAsia"/>
        </w:rPr>
        <w:t xml:space="preserve"> </w:t>
      </w:r>
      <w:r w:rsidRPr="00666CF0">
        <w:rPr>
          <w:rFonts w:ascii="仿宋" w:eastAsia="仿宋" w:hAnsi="仿宋" w:hint="eastAsia"/>
          <w:sz w:val="32"/>
          <w:szCs w:val="32"/>
        </w:rPr>
        <w:t>赣南师范大学2019年毕业典礼学生报名表</w:t>
      </w:r>
    </w:p>
    <w:p w:rsidR="00666CF0" w:rsidRDefault="00666CF0" w:rsidP="00666CF0">
      <w:pPr>
        <w:spacing w:line="560" w:lineRule="exact"/>
        <w:ind w:firstLine="600"/>
        <w:rPr>
          <w:rFonts w:ascii="仿宋" w:eastAsia="仿宋" w:hAnsi="仿宋"/>
          <w:sz w:val="32"/>
          <w:szCs w:val="32"/>
        </w:rPr>
      </w:pPr>
      <w:r>
        <w:rPr>
          <w:rFonts w:ascii="仿宋" w:eastAsia="仿宋" w:hAnsi="仿宋" w:hint="eastAsia"/>
          <w:sz w:val="32"/>
          <w:szCs w:val="32"/>
        </w:rPr>
        <w:t>2.</w:t>
      </w:r>
      <w:r w:rsidRPr="00666CF0">
        <w:rPr>
          <w:rFonts w:hint="eastAsia"/>
        </w:rPr>
        <w:t xml:space="preserve"> </w:t>
      </w:r>
      <w:r w:rsidRPr="00666CF0">
        <w:rPr>
          <w:rFonts w:ascii="仿宋" w:eastAsia="仿宋" w:hAnsi="仿宋" w:hint="eastAsia"/>
          <w:sz w:val="32"/>
          <w:szCs w:val="32"/>
        </w:rPr>
        <w:t>赣南师范大学2019年毕业典礼学生报名汇总表</w:t>
      </w:r>
    </w:p>
    <w:p w:rsidR="00666CF0" w:rsidRDefault="00666CF0" w:rsidP="00666CF0">
      <w:pPr>
        <w:spacing w:line="560" w:lineRule="exact"/>
        <w:ind w:firstLine="600"/>
        <w:rPr>
          <w:rFonts w:ascii="仿宋" w:eastAsia="仿宋" w:hAnsi="仿宋"/>
          <w:sz w:val="32"/>
          <w:szCs w:val="32"/>
        </w:rPr>
      </w:pPr>
      <w:r>
        <w:rPr>
          <w:rFonts w:ascii="仿宋" w:eastAsia="仿宋" w:hAnsi="仿宋" w:hint="eastAsia"/>
          <w:sz w:val="32"/>
          <w:szCs w:val="32"/>
        </w:rPr>
        <w:t>3.</w:t>
      </w:r>
      <w:r w:rsidRPr="00666CF0">
        <w:rPr>
          <w:rFonts w:hint="eastAsia"/>
        </w:rPr>
        <w:t xml:space="preserve"> </w:t>
      </w:r>
      <w:r w:rsidRPr="00666CF0">
        <w:rPr>
          <w:rFonts w:ascii="仿宋" w:eastAsia="仿宋" w:hAnsi="仿宋" w:hint="eastAsia"/>
          <w:sz w:val="32"/>
          <w:szCs w:val="32"/>
        </w:rPr>
        <w:t>赣南师范大学2019年毕业典礼家长现场观摩登记表</w:t>
      </w:r>
    </w:p>
    <w:p w:rsidR="00666CF0" w:rsidRDefault="00666CF0" w:rsidP="00666CF0">
      <w:pPr>
        <w:ind w:firstLineChars="200" w:firstLine="640"/>
        <w:rPr>
          <w:rFonts w:ascii="仿宋_GB2312" w:eastAsia="仿宋_GB2312" w:hint="eastAsia"/>
          <w:sz w:val="32"/>
          <w:szCs w:val="32"/>
        </w:rPr>
      </w:pPr>
    </w:p>
    <w:p w:rsidR="00340DC5" w:rsidRDefault="00340DC5" w:rsidP="00666CF0">
      <w:pPr>
        <w:ind w:firstLineChars="200" w:firstLine="640"/>
        <w:rPr>
          <w:rFonts w:ascii="仿宋_GB2312" w:eastAsia="仿宋_GB2312" w:hint="eastAsia"/>
          <w:sz w:val="32"/>
          <w:szCs w:val="32"/>
        </w:rPr>
      </w:pPr>
    </w:p>
    <w:p w:rsidR="00340DC5" w:rsidRDefault="00340DC5" w:rsidP="00666CF0">
      <w:pPr>
        <w:ind w:firstLineChars="200" w:firstLine="640"/>
        <w:rPr>
          <w:rFonts w:ascii="仿宋_GB2312" w:eastAsia="仿宋_GB2312" w:hint="eastAsia"/>
          <w:sz w:val="32"/>
          <w:szCs w:val="32"/>
        </w:rPr>
      </w:pPr>
    </w:p>
    <w:p w:rsidR="00340DC5" w:rsidRPr="00666CF0" w:rsidRDefault="00340DC5" w:rsidP="00666CF0">
      <w:pPr>
        <w:ind w:firstLineChars="200" w:firstLine="640"/>
        <w:rPr>
          <w:rFonts w:ascii="仿宋_GB2312" w:eastAsia="仿宋_GB2312"/>
          <w:sz w:val="32"/>
          <w:szCs w:val="32"/>
        </w:rPr>
      </w:pPr>
      <w:bookmarkStart w:id="0" w:name="_GoBack"/>
      <w:bookmarkEnd w:id="0"/>
    </w:p>
    <w:p w:rsidR="00C61BA5" w:rsidRDefault="00666CF0" w:rsidP="00666CF0">
      <w:pPr>
        <w:ind w:firstLineChars="1450" w:firstLine="4640"/>
        <w:rPr>
          <w:rFonts w:ascii="仿宋_GB2312" w:eastAsia="仿宋_GB2312"/>
          <w:sz w:val="32"/>
          <w:szCs w:val="32"/>
        </w:rPr>
      </w:pPr>
      <w:r>
        <w:rPr>
          <w:rFonts w:ascii="仿宋_GB2312" w:eastAsia="仿宋_GB2312" w:hint="eastAsia"/>
          <w:sz w:val="32"/>
          <w:szCs w:val="32"/>
        </w:rPr>
        <w:t>学生工作部（处）</w:t>
      </w:r>
    </w:p>
    <w:p w:rsidR="00666CF0" w:rsidRDefault="00666CF0" w:rsidP="00666CF0">
      <w:pPr>
        <w:ind w:firstLineChars="1400" w:firstLine="4480"/>
        <w:rPr>
          <w:rFonts w:ascii="仿宋_GB2312" w:eastAsia="仿宋_GB2312"/>
          <w:sz w:val="32"/>
          <w:szCs w:val="32"/>
        </w:rPr>
      </w:pPr>
      <w:r>
        <w:rPr>
          <w:rFonts w:ascii="仿宋_GB2312" w:eastAsia="仿宋_GB2312" w:hint="eastAsia"/>
          <w:sz w:val="32"/>
          <w:szCs w:val="32"/>
        </w:rPr>
        <w:t xml:space="preserve"> 2019年5月18日</w:t>
      </w:r>
    </w:p>
    <w:p w:rsidR="00666CF0" w:rsidRDefault="00666CF0" w:rsidP="00C61BA5">
      <w:pPr>
        <w:rPr>
          <w:rFonts w:ascii="仿宋_GB2312" w:eastAsia="仿宋_GB2312"/>
          <w:sz w:val="32"/>
          <w:szCs w:val="32"/>
        </w:rPr>
      </w:pPr>
      <w:r>
        <w:rPr>
          <w:rFonts w:ascii="仿宋_GB2312" w:eastAsia="仿宋_GB2312"/>
          <w:sz w:val="32"/>
          <w:szCs w:val="32"/>
        </w:rPr>
        <w:br w:type="page"/>
      </w:r>
    </w:p>
    <w:p w:rsidR="00C61BA5" w:rsidRDefault="00C61BA5" w:rsidP="00C61BA5">
      <w:pPr>
        <w:rPr>
          <w:rFonts w:ascii="仿宋_GB2312" w:eastAsia="仿宋_GB2312"/>
          <w:sz w:val="30"/>
          <w:szCs w:val="30"/>
        </w:rPr>
      </w:pPr>
      <w:r>
        <w:rPr>
          <w:rFonts w:ascii="仿宋_GB2312" w:eastAsia="仿宋_GB2312" w:hint="eastAsia"/>
          <w:sz w:val="30"/>
          <w:szCs w:val="30"/>
        </w:rPr>
        <w:t>附件1：</w:t>
      </w:r>
    </w:p>
    <w:p w:rsidR="00C61BA5" w:rsidRDefault="00C61BA5" w:rsidP="00C61BA5">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赣南师范大学2019年毕业典礼学生报名表</w:t>
      </w:r>
    </w:p>
    <w:p w:rsidR="00C61BA5" w:rsidRDefault="00C61BA5" w:rsidP="00C61BA5">
      <w:pPr>
        <w:rPr>
          <w:rFonts w:ascii="仿宋_GB2312" w:eastAsia="仿宋_GB2312"/>
          <w:sz w:val="30"/>
          <w:szCs w:val="30"/>
        </w:rPr>
      </w:pPr>
      <w:r>
        <w:rPr>
          <w:rFonts w:ascii="仿宋_GB2312" w:eastAsia="仿宋_GB2312" w:hint="eastAsia"/>
          <w:sz w:val="30"/>
          <w:szCs w:val="30"/>
        </w:rPr>
        <w:t>学院：                         班级：</w:t>
      </w:r>
    </w:p>
    <w:tbl>
      <w:tblPr>
        <w:tblStyle w:val="a4"/>
        <w:tblW w:w="9184" w:type="dxa"/>
        <w:jc w:val="center"/>
        <w:tblLook w:val="04A0" w:firstRow="1" w:lastRow="0" w:firstColumn="1" w:lastColumn="0" w:noHBand="0" w:noVBand="1"/>
      </w:tblPr>
      <w:tblGrid>
        <w:gridCol w:w="959"/>
        <w:gridCol w:w="1417"/>
        <w:gridCol w:w="851"/>
        <w:gridCol w:w="1421"/>
        <w:gridCol w:w="847"/>
        <w:gridCol w:w="1421"/>
        <w:gridCol w:w="847"/>
        <w:gridCol w:w="1421"/>
      </w:tblGrid>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1BA5" w:rsidRDefault="00C61BA5" w:rsidP="00C61BA5">
            <w:pPr>
              <w:rPr>
                <w:rFonts w:ascii="仿宋_GB2312" w:eastAsia="仿宋_GB2312"/>
                <w:sz w:val="30"/>
                <w:szCs w:val="30"/>
              </w:rPr>
            </w:pPr>
            <w:r>
              <w:rPr>
                <w:rFonts w:ascii="仿宋_GB2312" w:eastAsia="仿宋_GB2312" w:hint="eastAsia"/>
                <w:sz w:val="30"/>
                <w:szCs w:val="30"/>
              </w:rPr>
              <w:t>序号</w:t>
            </w: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C61BA5" w:rsidRDefault="00C61BA5" w:rsidP="00C61BA5">
            <w:pPr>
              <w:rPr>
                <w:rFonts w:ascii="仿宋_GB2312" w:eastAsia="仿宋_GB2312"/>
                <w:sz w:val="30"/>
                <w:szCs w:val="30"/>
              </w:rPr>
            </w:pPr>
            <w:r>
              <w:rPr>
                <w:rFonts w:ascii="仿宋_GB2312" w:eastAsia="仿宋_GB2312" w:hint="eastAsia"/>
                <w:sz w:val="30"/>
                <w:szCs w:val="30"/>
              </w:rPr>
              <w:t>学生姓名</w:t>
            </w: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rsidR="00C61BA5" w:rsidRDefault="00C61BA5" w:rsidP="00C61BA5">
            <w:pPr>
              <w:rPr>
                <w:rFonts w:ascii="仿宋_GB2312" w:eastAsia="仿宋_GB2312"/>
                <w:sz w:val="30"/>
                <w:szCs w:val="30"/>
              </w:rPr>
            </w:pPr>
            <w:r>
              <w:rPr>
                <w:rFonts w:ascii="仿宋_GB2312" w:eastAsia="仿宋_GB2312" w:hint="eastAsia"/>
                <w:sz w:val="30"/>
                <w:szCs w:val="30"/>
              </w:rPr>
              <w:t>序号</w:t>
            </w: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hideMark/>
          </w:tcPr>
          <w:p w:rsidR="00C61BA5" w:rsidRDefault="00C61BA5" w:rsidP="00C61BA5">
            <w:pPr>
              <w:rPr>
                <w:rFonts w:ascii="仿宋_GB2312" w:eastAsia="仿宋_GB2312"/>
                <w:sz w:val="30"/>
                <w:szCs w:val="30"/>
              </w:rPr>
            </w:pPr>
            <w:r>
              <w:rPr>
                <w:rFonts w:ascii="仿宋_GB2312" w:eastAsia="仿宋_GB2312" w:hint="eastAsia"/>
                <w:sz w:val="30"/>
                <w:szCs w:val="30"/>
              </w:rPr>
              <w:t>学生姓名</w:t>
            </w: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rPr>
                <w:rFonts w:ascii="仿宋_GB2312" w:eastAsia="仿宋_GB2312"/>
                <w:sz w:val="30"/>
                <w:szCs w:val="30"/>
              </w:rPr>
            </w:pPr>
            <w:r>
              <w:rPr>
                <w:rFonts w:ascii="仿宋_GB2312" w:eastAsia="仿宋_GB2312" w:hint="eastAsia"/>
                <w:sz w:val="30"/>
                <w:szCs w:val="30"/>
              </w:rPr>
              <w:t>序号</w:t>
            </w: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rPr>
                <w:rFonts w:ascii="仿宋_GB2312" w:eastAsia="仿宋_GB2312"/>
                <w:sz w:val="30"/>
                <w:szCs w:val="30"/>
              </w:rPr>
            </w:pPr>
            <w:r>
              <w:rPr>
                <w:rFonts w:ascii="仿宋_GB2312" w:eastAsia="仿宋_GB2312" w:hint="eastAsia"/>
                <w:sz w:val="30"/>
                <w:szCs w:val="30"/>
              </w:rPr>
              <w:t>学生姓名</w:t>
            </w: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rPr>
                <w:rFonts w:ascii="仿宋_GB2312" w:eastAsia="仿宋_GB2312"/>
                <w:sz w:val="30"/>
                <w:szCs w:val="30"/>
              </w:rPr>
            </w:pPr>
            <w:r>
              <w:rPr>
                <w:rFonts w:ascii="仿宋_GB2312" w:eastAsia="仿宋_GB2312" w:hint="eastAsia"/>
                <w:sz w:val="30"/>
                <w:szCs w:val="30"/>
              </w:rPr>
              <w:t>序号</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rPr>
                <w:rFonts w:ascii="仿宋_GB2312" w:eastAsia="仿宋_GB2312"/>
                <w:sz w:val="30"/>
                <w:szCs w:val="30"/>
              </w:rPr>
            </w:pPr>
            <w:r>
              <w:rPr>
                <w:rFonts w:ascii="仿宋_GB2312" w:eastAsia="仿宋_GB2312" w:hint="eastAsia"/>
                <w:sz w:val="30"/>
                <w:szCs w:val="30"/>
              </w:rPr>
              <w:t>学生姓名</w:t>
            </w: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r w:rsidR="00C61BA5" w:rsidTr="00C61BA5">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1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C61BA5" w:rsidRDefault="00C61BA5" w:rsidP="00C61BA5">
            <w:pPr>
              <w:ind w:firstLine="600"/>
              <w:rPr>
                <w:rFonts w:ascii="仿宋_GB2312" w:eastAsia="仿宋_GB2312"/>
                <w:sz w:val="30"/>
                <w:szCs w:val="30"/>
              </w:rPr>
            </w:pPr>
          </w:p>
        </w:tc>
        <w:tc>
          <w:tcPr>
            <w:tcW w:w="851"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C61BA5" w:rsidRDefault="00C61BA5" w:rsidP="00C61BA5">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C61BA5">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double" w:sz="4" w:space="0" w:color="auto"/>
            </w:tcBorders>
          </w:tcPr>
          <w:p w:rsidR="00C61BA5" w:rsidRDefault="00C61BA5" w:rsidP="00821494">
            <w:pPr>
              <w:ind w:firstLine="600"/>
              <w:rPr>
                <w:rFonts w:ascii="仿宋_GB2312" w:eastAsia="仿宋_GB2312"/>
                <w:sz w:val="30"/>
                <w:szCs w:val="30"/>
              </w:rPr>
            </w:pPr>
          </w:p>
        </w:tc>
        <w:tc>
          <w:tcPr>
            <w:tcW w:w="847" w:type="dxa"/>
            <w:tcBorders>
              <w:top w:val="single" w:sz="4" w:space="0" w:color="000000" w:themeColor="text1"/>
              <w:left w:val="double" w:sz="4" w:space="0" w:color="auto"/>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1BA5" w:rsidRDefault="00C61BA5" w:rsidP="00821494">
            <w:pPr>
              <w:ind w:firstLine="600"/>
              <w:rPr>
                <w:rFonts w:ascii="仿宋_GB2312" w:eastAsia="仿宋_GB2312"/>
                <w:sz w:val="30"/>
                <w:szCs w:val="30"/>
              </w:rPr>
            </w:pPr>
          </w:p>
        </w:tc>
      </w:tr>
    </w:tbl>
    <w:p w:rsidR="00C61BA5" w:rsidRDefault="00C61BA5" w:rsidP="00C61BA5">
      <w:pPr>
        <w:rPr>
          <w:rFonts w:ascii="仿宋_GB2312" w:eastAsia="仿宋_GB2312"/>
          <w:sz w:val="30"/>
          <w:szCs w:val="30"/>
        </w:rPr>
      </w:pPr>
      <w:r>
        <w:rPr>
          <w:rFonts w:ascii="仿宋_GB2312" w:eastAsia="仿宋_GB2312" w:hint="eastAsia"/>
          <w:sz w:val="30"/>
          <w:szCs w:val="30"/>
        </w:rPr>
        <w:t>负责人名单及联系电话：</w:t>
      </w:r>
    </w:p>
    <w:p w:rsidR="00C61BA5" w:rsidRDefault="00C61BA5" w:rsidP="00C61BA5">
      <w:pPr>
        <w:rPr>
          <w:rFonts w:ascii="仿宋_GB2312" w:eastAsia="仿宋_GB2312"/>
          <w:sz w:val="30"/>
          <w:szCs w:val="30"/>
        </w:rPr>
      </w:pPr>
    </w:p>
    <w:p w:rsidR="00666CF0" w:rsidRDefault="00666CF0" w:rsidP="00666CF0">
      <w:pPr>
        <w:rPr>
          <w:rFonts w:ascii="仿宋_GB2312" w:eastAsia="仿宋_GB2312"/>
          <w:sz w:val="30"/>
          <w:szCs w:val="30"/>
        </w:rPr>
      </w:pPr>
      <w:r>
        <w:rPr>
          <w:rFonts w:ascii="仿宋_GB2312" w:eastAsia="仿宋_GB2312" w:hint="eastAsia"/>
          <w:sz w:val="30"/>
          <w:szCs w:val="30"/>
        </w:rPr>
        <w:t>附件2：</w:t>
      </w:r>
    </w:p>
    <w:p w:rsidR="00666CF0" w:rsidRDefault="00666CF0" w:rsidP="00666CF0">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赣南师范大学2019年毕业典礼学生报名汇总表</w:t>
      </w:r>
    </w:p>
    <w:p w:rsidR="00666CF0" w:rsidRDefault="00666CF0" w:rsidP="00666CF0">
      <w:pPr>
        <w:rPr>
          <w:rFonts w:ascii="仿宋_GB2312" w:eastAsia="仿宋_GB2312"/>
          <w:sz w:val="30"/>
          <w:szCs w:val="30"/>
        </w:rPr>
      </w:pPr>
      <w:r>
        <w:rPr>
          <w:rFonts w:ascii="仿宋_GB2312" w:eastAsia="仿宋_GB2312" w:hint="eastAsia"/>
          <w:sz w:val="30"/>
          <w:szCs w:val="30"/>
        </w:rPr>
        <w:t>学院：                         参加学生总人数：</w:t>
      </w:r>
    </w:p>
    <w:tbl>
      <w:tblPr>
        <w:tblStyle w:val="a4"/>
        <w:tblW w:w="8897" w:type="dxa"/>
        <w:tblLook w:val="04A0" w:firstRow="1" w:lastRow="0" w:firstColumn="1" w:lastColumn="0" w:noHBand="0" w:noVBand="1"/>
      </w:tblPr>
      <w:tblGrid>
        <w:gridCol w:w="2130"/>
        <w:gridCol w:w="1664"/>
        <w:gridCol w:w="2597"/>
        <w:gridCol w:w="2506"/>
      </w:tblGrid>
      <w:tr w:rsidR="00666CF0" w:rsidTr="00666CF0">
        <w:tc>
          <w:tcPr>
            <w:tcW w:w="2130" w:type="dxa"/>
          </w:tcPr>
          <w:p w:rsidR="00666CF0" w:rsidRDefault="00666CF0" w:rsidP="00C61BA5">
            <w:pPr>
              <w:rPr>
                <w:rFonts w:ascii="仿宋_GB2312" w:eastAsia="仿宋_GB2312"/>
                <w:sz w:val="30"/>
                <w:szCs w:val="30"/>
              </w:rPr>
            </w:pPr>
            <w:r>
              <w:rPr>
                <w:rFonts w:ascii="仿宋_GB2312" w:eastAsia="仿宋_GB2312" w:hint="eastAsia"/>
                <w:sz w:val="30"/>
                <w:szCs w:val="30"/>
              </w:rPr>
              <w:t>班级</w:t>
            </w:r>
          </w:p>
        </w:tc>
        <w:tc>
          <w:tcPr>
            <w:tcW w:w="1664" w:type="dxa"/>
          </w:tcPr>
          <w:p w:rsidR="00666CF0" w:rsidRDefault="00666CF0" w:rsidP="00C61BA5">
            <w:pPr>
              <w:rPr>
                <w:rFonts w:ascii="仿宋_GB2312" w:eastAsia="仿宋_GB2312"/>
                <w:sz w:val="30"/>
                <w:szCs w:val="30"/>
              </w:rPr>
            </w:pPr>
            <w:r>
              <w:rPr>
                <w:rFonts w:ascii="仿宋_GB2312" w:eastAsia="仿宋_GB2312" w:hint="eastAsia"/>
                <w:sz w:val="30"/>
                <w:szCs w:val="30"/>
              </w:rPr>
              <w:t>参会人数</w:t>
            </w:r>
          </w:p>
        </w:tc>
        <w:tc>
          <w:tcPr>
            <w:tcW w:w="2597" w:type="dxa"/>
          </w:tcPr>
          <w:p w:rsidR="00666CF0" w:rsidRDefault="00666CF0" w:rsidP="00C61BA5">
            <w:pPr>
              <w:rPr>
                <w:rFonts w:ascii="仿宋_GB2312" w:eastAsia="仿宋_GB2312"/>
                <w:sz w:val="30"/>
                <w:szCs w:val="30"/>
              </w:rPr>
            </w:pPr>
            <w:r>
              <w:rPr>
                <w:rFonts w:ascii="仿宋_GB2312" w:eastAsia="仿宋_GB2312" w:hint="eastAsia"/>
                <w:sz w:val="30"/>
                <w:szCs w:val="30"/>
              </w:rPr>
              <w:t>班主任及手机</w:t>
            </w:r>
          </w:p>
        </w:tc>
        <w:tc>
          <w:tcPr>
            <w:tcW w:w="2506" w:type="dxa"/>
          </w:tcPr>
          <w:p w:rsidR="00666CF0" w:rsidRDefault="00666CF0" w:rsidP="00C61BA5">
            <w:pPr>
              <w:rPr>
                <w:rFonts w:ascii="仿宋_GB2312" w:eastAsia="仿宋_GB2312"/>
                <w:sz w:val="30"/>
                <w:szCs w:val="30"/>
              </w:rPr>
            </w:pPr>
            <w:r>
              <w:rPr>
                <w:rFonts w:ascii="仿宋_GB2312" w:eastAsia="仿宋_GB2312" w:hint="eastAsia"/>
                <w:sz w:val="30"/>
                <w:szCs w:val="30"/>
              </w:rPr>
              <w:t>负责学生及手机</w:t>
            </w: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r w:rsidR="00666CF0" w:rsidTr="00666CF0">
        <w:tc>
          <w:tcPr>
            <w:tcW w:w="2130" w:type="dxa"/>
          </w:tcPr>
          <w:p w:rsidR="00666CF0" w:rsidRDefault="00666CF0" w:rsidP="00C61BA5">
            <w:pPr>
              <w:rPr>
                <w:rFonts w:ascii="仿宋_GB2312" w:eastAsia="仿宋_GB2312"/>
                <w:sz w:val="30"/>
                <w:szCs w:val="30"/>
              </w:rPr>
            </w:pPr>
          </w:p>
        </w:tc>
        <w:tc>
          <w:tcPr>
            <w:tcW w:w="1664" w:type="dxa"/>
          </w:tcPr>
          <w:p w:rsidR="00666CF0" w:rsidRDefault="00666CF0" w:rsidP="00C61BA5">
            <w:pPr>
              <w:rPr>
                <w:rFonts w:ascii="仿宋_GB2312" w:eastAsia="仿宋_GB2312"/>
                <w:sz w:val="30"/>
                <w:szCs w:val="30"/>
              </w:rPr>
            </w:pPr>
          </w:p>
        </w:tc>
        <w:tc>
          <w:tcPr>
            <w:tcW w:w="2597" w:type="dxa"/>
          </w:tcPr>
          <w:p w:rsidR="00666CF0" w:rsidRDefault="00666CF0" w:rsidP="00C61BA5">
            <w:pPr>
              <w:rPr>
                <w:rFonts w:ascii="仿宋_GB2312" w:eastAsia="仿宋_GB2312"/>
                <w:sz w:val="30"/>
                <w:szCs w:val="30"/>
              </w:rPr>
            </w:pPr>
          </w:p>
        </w:tc>
        <w:tc>
          <w:tcPr>
            <w:tcW w:w="2506" w:type="dxa"/>
          </w:tcPr>
          <w:p w:rsidR="00666CF0" w:rsidRDefault="00666CF0" w:rsidP="00C61BA5">
            <w:pPr>
              <w:rPr>
                <w:rFonts w:ascii="仿宋_GB2312" w:eastAsia="仿宋_GB2312"/>
                <w:sz w:val="30"/>
                <w:szCs w:val="30"/>
              </w:rPr>
            </w:pPr>
          </w:p>
        </w:tc>
      </w:tr>
    </w:tbl>
    <w:p w:rsidR="00C61BA5" w:rsidRDefault="00666CF0" w:rsidP="00C61BA5">
      <w:pPr>
        <w:rPr>
          <w:rFonts w:ascii="仿宋_GB2312" w:eastAsia="仿宋_GB2312"/>
          <w:sz w:val="30"/>
          <w:szCs w:val="30"/>
        </w:rPr>
      </w:pPr>
      <w:r>
        <w:rPr>
          <w:rFonts w:ascii="仿宋_GB2312" w:eastAsia="仿宋_GB2312" w:hint="eastAsia"/>
          <w:sz w:val="30"/>
          <w:szCs w:val="30"/>
        </w:rPr>
        <w:t>学院负责辅导员老师及手机：</w:t>
      </w:r>
    </w:p>
    <w:p w:rsidR="00666CF0" w:rsidRDefault="00666CF0" w:rsidP="00C61BA5">
      <w:pPr>
        <w:rPr>
          <w:rFonts w:ascii="仿宋_GB2312" w:eastAsia="仿宋_GB2312"/>
          <w:sz w:val="30"/>
          <w:szCs w:val="30"/>
        </w:rPr>
      </w:pPr>
      <w:r>
        <w:rPr>
          <w:rFonts w:ascii="仿宋_GB2312" w:eastAsia="仿宋_GB2312" w:hint="eastAsia"/>
          <w:sz w:val="30"/>
          <w:szCs w:val="30"/>
        </w:rPr>
        <w:t>学院负责学生干部及手机：</w:t>
      </w:r>
    </w:p>
    <w:p w:rsidR="00666CF0" w:rsidRDefault="00666CF0" w:rsidP="00C61BA5">
      <w:r>
        <w:br w:type="page"/>
      </w:r>
    </w:p>
    <w:p w:rsidR="00666CF0" w:rsidRDefault="00666CF0" w:rsidP="00666CF0">
      <w:pPr>
        <w:rPr>
          <w:rFonts w:ascii="仿宋_GB2312" w:eastAsia="仿宋_GB2312"/>
          <w:sz w:val="30"/>
          <w:szCs w:val="30"/>
        </w:rPr>
      </w:pPr>
      <w:r>
        <w:rPr>
          <w:rFonts w:ascii="仿宋_GB2312" w:eastAsia="仿宋_GB2312" w:hint="eastAsia"/>
          <w:sz w:val="30"/>
          <w:szCs w:val="30"/>
        </w:rPr>
        <w:t>附件3：</w:t>
      </w:r>
    </w:p>
    <w:p w:rsidR="00666CF0" w:rsidRDefault="00666CF0" w:rsidP="00666CF0">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赣南师范大学2019年毕业典礼家长现场观摩登记表</w:t>
      </w:r>
    </w:p>
    <w:p w:rsidR="00666CF0" w:rsidRDefault="00666CF0" w:rsidP="00666CF0">
      <w:pPr>
        <w:rPr>
          <w:rFonts w:ascii="仿宋_GB2312" w:eastAsia="仿宋_GB2312"/>
          <w:sz w:val="30"/>
          <w:szCs w:val="30"/>
        </w:rPr>
      </w:pPr>
      <w:r>
        <w:rPr>
          <w:rFonts w:ascii="仿宋_GB2312" w:eastAsia="仿宋_GB2312" w:hint="eastAsia"/>
          <w:sz w:val="30"/>
          <w:szCs w:val="30"/>
        </w:rPr>
        <w:t xml:space="preserve">学院：                         </w:t>
      </w:r>
    </w:p>
    <w:tbl>
      <w:tblPr>
        <w:tblStyle w:val="a4"/>
        <w:tblW w:w="0" w:type="auto"/>
        <w:tblLook w:val="04A0" w:firstRow="1" w:lastRow="0" w:firstColumn="1" w:lastColumn="0" w:noHBand="0" w:noVBand="1"/>
      </w:tblPr>
      <w:tblGrid>
        <w:gridCol w:w="1101"/>
        <w:gridCol w:w="1739"/>
        <w:gridCol w:w="1420"/>
        <w:gridCol w:w="1420"/>
        <w:gridCol w:w="1421"/>
        <w:gridCol w:w="1421"/>
      </w:tblGrid>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序号</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班级</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学生姓名</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家长姓名</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家长手机</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CF0" w:rsidRDefault="00666CF0" w:rsidP="00666CF0">
            <w:pPr>
              <w:jc w:val="center"/>
              <w:rPr>
                <w:rFonts w:ascii="仿宋_GB2312" w:eastAsia="仿宋_GB2312"/>
                <w:sz w:val="30"/>
                <w:szCs w:val="30"/>
              </w:rPr>
            </w:pPr>
            <w:r>
              <w:rPr>
                <w:rFonts w:ascii="仿宋_GB2312" w:eastAsia="仿宋_GB2312" w:hint="eastAsia"/>
                <w:sz w:val="30"/>
                <w:szCs w:val="30"/>
              </w:rPr>
              <w:t>备注</w:t>
            </w: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r w:rsidR="00666CF0" w:rsidTr="00666CF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CF0" w:rsidRDefault="00666CF0" w:rsidP="00666CF0">
            <w:pPr>
              <w:ind w:firstLine="600"/>
              <w:rPr>
                <w:rFonts w:ascii="仿宋_GB2312" w:eastAsia="仿宋_GB2312"/>
                <w:sz w:val="30"/>
                <w:szCs w:val="30"/>
              </w:rPr>
            </w:pPr>
          </w:p>
        </w:tc>
      </w:tr>
    </w:tbl>
    <w:p w:rsidR="00666CF0" w:rsidRDefault="00666CF0" w:rsidP="00666CF0">
      <w:pPr>
        <w:rPr>
          <w:rFonts w:ascii="仿宋_GB2312" w:eastAsia="仿宋_GB2312"/>
          <w:sz w:val="30"/>
          <w:szCs w:val="30"/>
        </w:rPr>
      </w:pPr>
      <w:r>
        <w:rPr>
          <w:rFonts w:ascii="仿宋_GB2312" w:eastAsia="仿宋_GB2312" w:hint="eastAsia"/>
          <w:sz w:val="30"/>
          <w:szCs w:val="30"/>
        </w:rPr>
        <w:t>学院负责学生干部及手机：</w:t>
      </w:r>
    </w:p>
    <w:p w:rsidR="00666CF0" w:rsidRPr="00666CF0" w:rsidRDefault="00666CF0" w:rsidP="00C61BA5"/>
    <w:sectPr w:rsidR="00666CF0" w:rsidRPr="00666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58" w:rsidRDefault="00294A58" w:rsidP="00A0253F">
      <w:r>
        <w:separator/>
      </w:r>
    </w:p>
  </w:endnote>
  <w:endnote w:type="continuationSeparator" w:id="0">
    <w:p w:rsidR="00294A58" w:rsidRDefault="00294A58" w:rsidP="00A0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58" w:rsidRDefault="00294A58" w:rsidP="00A0253F">
      <w:r>
        <w:separator/>
      </w:r>
    </w:p>
  </w:footnote>
  <w:footnote w:type="continuationSeparator" w:id="0">
    <w:p w:rsidR="00294A58" w:rsidRDefault="00294A58" w:rsidP="00A02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C7DDB"/>
    <w:multiLevelType w:val="hybridMultilevel"/>
    <w:tmpl w:val="A490DBCA"/>
    <w:lvl w:ilvl="0" w:tplc="41EEB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6B"/>
    <w:rsid w:val="0024194D"/>
    <w:rsid w:val="00294A58"/>
    <w:rsid w:val="00340DC5"/>
    <w:rsid w:val="00666CF0"/>
    <w:rsid w:val="007729C6"/>
    <w:rsid w:val="009D6762"/>
    <w:rsid w:val="00A0253F"/>
    <w:rsid w:val="00C61BA5"/>
    <w:rsid w:val="00E9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B6B"/>
    <w:pPr>
      <w:ind w:firstLineChars="200" w:firstLine="420"/>
    </w:pPr>
  </w:style>
  <w:style w:type="table" w:styleId="a4">
    <w:name w:val="Table Grid"/>
    <w:basedOn w:val="a1"/>
    <w:uiPriority w:val="59"/>
    <w:rsid w:val="00C61BA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A02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253F"/>
    <w:rPr>
      <w:sz w:val="18"/>
      <w:szCs w:val="18"/>
    </w:rPr>
  </w:style>
  <w:style w:type="paragraph" w:styleId="a6">
    <w:name w:val="footer"/>
    <w:basedOn w:val="a"/>
    <w:link w:val="Char0"/>
    <w:uiPriority w:val="99"/>
    <w:unhideWhenUsed/>
    <w:rsid w:val="00A0253F"/>
    <w:pPr>
      <w:tabs>
        <w:tab w:val="center" w:pos="4153"/>
        <w:tab w:val="right" w:pos="8306"/>
      </w:tabs>
      <w:snapToGrid w:val="0"/>
      <w:jc w:val="left"/>
    </w:pPr>
    <w:rPr>
      <w:sz w:val="18"/>
      <w:szCs w:val="18"/>
    </w:rPr>
  </w:style>
  <w:style w:type="character" w:customStyle="1" w:styleId="Char0">
    <w:name w:val="页脚 Char"/>
    <w:basedOn w:val="a0"/>
    <w:link w:val="a6"/>
    <w:uiPriority w:val="99"/>
    <w:rsid w:val="00A025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B6B"/>
    <w:pPr>
      <w:ind w:firstLineChars="200" w:firstLine="420"/>
    </w:pPr>
  </w:style>
  <w:style w:type="table" w:styleId="a4">
    <w:name w:val="Table Grid"/>
    <w:basedOn w:val="a1"/>
    <w:uiPriority w:val="59"/>
    <w:rsid w:val="00C61BA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A02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253F"/>
    <w:rPr>
      <w:sz w:val="18"/>
      <w:szCs w:val="18"/>
    </w:rPr>
  </w:style>
  <w:style w:type="paragraph" w:styleId="a6">
    <w:name w:val="footer"/>
    <w:basedOn w:val="a"/>
    <w:link w:val="Char0"/>
    <w:uiPriority w:val="99"/>
    <w:unhideWhenUsed/>
    <w:rsid w:val="00A0253F"/>
    <w:pPr>
      <w:tabs>
        <w:tab w:val="center" w:pos="4153"/>
        <w:tab w:val="right" w:pos="8306"/>
      </w:tabs>
      <w:snapToGrid w:val="0"/>
      <w:jc w:val="left"/>
    </w:pPr>
    <w:rPr>
      <w:sz w:val="18"/>
      <w:szCs w:val="18"/>
    </w:rPr>
  </w:style>
  <w:style w:type="character" w:customStyle="1" w:styleId="Char0">
    <w:name w:val="页脚 Char"/>
    <w:basedOn w:val="a0"/>
    <w:link w:val="a6"/>
    <w:uiPriority w:val="99"/>
    <w:rsid w:val="00A02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7370">
      <w:bodyDiv w:val="1"/>
      <w:marLeft w:val="0"/>
      <w:marRight w:val="0"/>
      <w:marTop w:val="0"/>
      <w:marBottom w:val="0"/>
      <w:divBdr>
        <w:top w:val="none" w:sz="0" w:space="0" w:color="auto"/>
        <w:left w:val="none" w:sz="0" w:space="0" w:color="auto"/>
        <w:bottom w:val="none" w:sz="0" w:space="0" w:color="auto"/>
        <w:right w:val="none" w:sz="0" w:space="0" w:color="auto"/>
      </w:divBdr>
    </w:div>
    <w:div w:id="577903147">
      <w:bodyDiv w:val="1"/>
      <w:marLeft w:val="0"/>
      <w:marRight w:val="0"/>
      <w:marTop w:val="0"/>
      <w:marBottom w:val="0"/>
      <w:divBdr>
        <w:top w:val="none" w:sz="0" w:space="0" w:color="auto"/>
        <w:left w:val="none" w:sz="0" w:space="0" w:color="auto"/>
        <w:bottom w:val="none" w:sz="0" w:space="0" w:color="auto"/>
        <w:right w:val="none" w:sz="0" w:space="0" w:color="auto"/>
      </w:divBdr>
    </w:div>
    <w:div w:id="797575148">
      <w:bodyDiv w:val="1"/>
      <w:marLeft w:val="0"/>
      <w:marRight w:val="0"/>
      <w:marTop w:val="0"/>
      <w:marBottom w:val="0"/>
      <w:divBdr>
        <w:top w:val="none" w:sz="0" w:space="0" w:color="auto"/>
        <w:left w:val="none" w:sz="0" w:space="0" w:color="auto"/>
        <w:bottom w:val="none" w:sz="0" w:space="0" w:color="auto"/>
        <w:right w:val="none" w:sz="0" w:space="0" w:color="auto"/>
      </w:divBdr>
      <w:divsChild>
        <w:div w:id="136651349">
          <w:marLeft w:val="0"/>
          <w:marRight w:val="0"/>
          <w:marTop w:val="0"/>
          <w:marBottom w:val="0"/>
          <w:divBdr>
            <w:top w:val="none" w:sz="0" w:space="0" w:color="auto"/>
            <w:left w:val="none" w:sz="0" w:space="0" w:color="auto"/>
            <w:bottom w:val="none" w:sz="0" w:space="0" w:color="auto"/>
            <w:right w:val="none" w:sz="0" w:space="0" w:color="auto"/>
          </w:divBdr>
          <w:divsChild>
            <w:div w:id="619072134">
              <w:marLeft w:val="0"/>
              <w:marRight w:val="0"/>
              <w:marTop w:val="100"/>
              <w:marBottom w:val="100"/>
              <w:divBdr>
                <w:top w:val="none" w:sz="0" w:space="0" w:color="auto"/>
                <w:left w:val="none" w:sz="0" w:space="0" w:color="auto"/>
                <w:bottom w:val="none" w:sz="0" w:space="0" w:color="auto"/>
                <w:right w:val="none" w:sz="0" w:space="0" w:color="auto"/>
              </w:divBdr>
              <w:divsChild>
                <w:div w:id="697659194">
                  <w:marLeft w:val="0"/>
                  <w:marRight w:val="0"/>
                  <w:marTop w:val="0"/>
                  <w:marBottom w:val="0"/>
                  <w:divBdr>
                    <w:top w:val="none" w:sz="0" w:space="0" w:color="auto"/>
                    <w:left w:val="none" w:sz="0" w:space="0" w:color="auto"/>
                    <w:bottom w:val="none" w:sz="0" w:space="0" w:color="auto"/>
                    <w:right w:val="none" w:sz="0" w:space="0" w:color="auto"/>
                  </w:divBdr>
                  <w:divsChild>
                    <w:div w:id="2082676379">
                      <w:marLeft w:val="0"/>
                      <w:marRight w:val="0"/>
                      <w:marTop w:val="0"/>
                      <w:marBottom w:val="0"/>
                      <w:divBdr>
                        <w:top w:val="none" w:sz="0" w:space="0" w:color="auto"/>
                        <w:left w:val="none" w:sz="0" w:space="0" w:color="auto"/>
                        <w:bottom w:val="none" w:sz="0" w:space="0" w:color="auto"/>
                        <w:right w:val="none" w:sz="0" w:space="0" w:color="auto"/>
                      </w:divBdr>
                      <w:divsChild>
                        <w:div w:id="1220021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44764">
      <w:bodyDiv w:val="1"/>
      <w:marLeft w:val="0"/>
      <w:marRight w:val="0"/>
      <w:marTop w:val="0"/>
      <w:marBottom w:val="0"/>
      <w:divBdr>
        <w:top w:val="none" w:sz="0" w:space="0" w:color="auto"/>
        <w:left w:val="none" w:sz="0" w:space="0" w:color="auto"/>
        <w:bottom w:val="none" w:sz="0" w:space="0" w:color="auto"/>
        <w:right w:val="none" w:sz="0" w:space="0" w:color="auto"/>
      </w:divBdr>
    </w:div>
    <w:div w:id="1981106120">
      <w:bodyDiv w:val="1"/>
      <w:marLeft w:val="0"/>
      <w:marRight w:val="0"/>
      <w:marTop w:val="0"/>
      <w:marBottom w:val="0"/>
      <w:divBdr>
        <w:top w:val="none" w:sz="0" w:space="0" w:color="auto"/>
        <w:left w:val="none" w:sz="0" w:space="0" w:color="auto"/>
        <w:bottom w:val="none" w:sz="0" w:space="0" w:color="auto"/>
        <w:right w:val="none" w:sz="0" w:space="0" w:color="auto"/>
      </w:divBdr>
    </w:div>
    <w:div w:id="1997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185</Words>
  <Characters>1055</Characters>
  <Application>Microsoft Office Word</Application>
  <DocSecurity>0</DocSecurity>
  <Lines>8</Lines>
  <Paragraphs>2</Paragraphs>
  <ScaleCrop>false</ScaleCrop>
  <Company>gnnu</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2019-05-19T02:55:00Z</dcterms:created>
  <dcterms:modified xsi:type="dcterms:W3CDTF">2019-05-20T02:13:00Z</dcterms:modified>
</cp:coreProperties>
</file>